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1F" w:rsidRPr="00CE4F3C" w:rsidRDefault="00157D06" w:rsidP="007F731F">
      <w:pPr>
        <w:spacing w:after="0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 xml:space="preserve">Встраиваемый </w:t>
      </w:r>
      <w:r w:rsidR="007F731F" w:rsidRPr="00CE4F3C">
        <w:rPr>
          <w:rFonts w:ascii="Arial" w:hAnsi="Arial" w:cs="Arial"/>
          <w:b/>
          <w:caps/>
        </w:rPr>
        <w:t>Светодиодн</w:t>
      </w:r>
      <w:r w:rsidR="00492585">
        <w:rPr>
          <w:rFonts w:ascii="Arial" w:hAnsi="Arial" w:cs="Arial"/>
          <w:b/>
          <w:caps/>
        </w:rPr>
        <w:t>ый</w:t>
      </w:r>
      <w:r w:rsidR="007F731F" w:rsidRPr="00CE4F3C">
        <w:rPr>
          <w:rFonts w:ascii="Arial" w:hAnsi="Arial" w:cs="Arial"/>
          <w:b/>
          <w:caps/>
        </w:rPr>
        <w:t xml:space="preserve"> </w:t>
      </w:r>
      <w:r w:rsidR="00492585">
        <w:rPr>
          <w:rFonts w:ascii="Arial" w:hAnsi="Arial" w:cs="Arial"/>
          <w:b/>
          <w:caps/>
        </w:rPr>
        <w:t xml:space="preserve">светильник </w:t>
      </w:r>
      <w:r>
        <w:rPr>
          <w:rFonts w:ascii="Arial" w:hAnsi="Arial" w:cs="Arial"/>
          <w:b/>
          <w:caps/>
        </w:rPr>
        <w:t>для подвесных потолков типа Армстронг</w:t>
      </w:r>
    </w:p>
    <w:p w:rsidR="007F731F" w:rsidRPr="00CE4F3C" w:rsidRDefault="007F731F" w:rsidP="007F731F">
      <w:pPr>
        <w:spacing w:after="0"/>
        <w:jc w:val="center"/>
        <w:rPr>
          <w:rFonts w:ascii="Arial" w:hAnsi="Arial" w:cs="Arial"/>
          <w:b/>
          <w:caps/>
        </w:rPr>
      </w:pPr>
      <w:r w:rsidRPr="00CE4F3C">
        <w:rPr>
          <w:rFonts w:ascii="Arial" w:hAnsi="Arial" w:cs="Arial"/>
          <w:b/>
          <w:caps/>
        </w:rPr>
        <w:t>Инструкция по эксплуатации</w:t>
      </w:r>
    </w:p>
    <w:p w:rsidR="007F731F" w:rsidRPr="00CE4F3C" w:rsidRDefault="007F731F" w:rsidP="007F731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Описание</w:t>
      </w:r>
    </w:p>
    <w:p w:rsidR="007F731F" w:rsidRPr="00CE4F3C" w:rsidRDefault="00157D06" w:rsidP="007F731F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с</w:t>
      </w:r>
      <w:r w:rsidR="00844324" w:rsidRPr="00CE4F3C">
        <w:rPr>
          <w:rFonts w:ascii="Arial" w:hAnsi="Arial" w:cs="Arial"/>
          <w:sz w:val="16"/>
          <w:szCs w:val="16"/>
        </w:rPr>
        <w:t>тационарные с</w:t>
      </w:r>
      <w:r w:rsidR="007F731F" w:rsidRPr="00CE4F3C">
        <w:rPr>
          <w:rFonts w:ascii="Arial" w:hAnsi="Arial" w:cs="Arial"/>
          <w:sz w:val="16"/>
          <w:szCs w:val="16"/>
        </w:rPr>
        <w:t>ветильник</w:t>
      </w:r>
      <w:r w:rsidR="00BE1143" w:rsidRPr="00CE4F3C">
        <w:rPr>
          <w:rFonts w:ascii="Arial" w:hAnsi="Arial" w:cs="Arial"/>
          <w:sz w:val="16"/>
          <w:szCs w:val="16"/>
        </w:rPr>
        <w:t>и</w:t>
      </w:r>
      <w:r w:rsidR="007F731F" w:rsidRPr="00CE4F3C">
        <w:rPr>
          <w:rFonts w:ascii="Arial" w:hAnsi="Arial" w:cs="Arial"/>
          <w:sz w:val="16"/>
          <w:szCs w:val="16"/>
        </w:rPr>
        <w:t xml:space="preserve"> </w:t>
      </w:r>
      <w:r w:rsidR="00844324" w:rsidRPr="00CE4F3C">
        <w:rPr>
          <w:rFonts w:ascii="Arial" w:hAnsi="Arial" w:cs="Arial"/>
          <w:sz w:val="16"/>
          <w:szCs w:val="16"/>
        </w:rPr>
        <w:t>общего назначения. П</w:t>
      </w:r>
      <w:r w:rsidR="007F731F" w:rsidRPr="00CE4F3C">
        <w:rPr>
          <w:rFonts w:ascii="Arial" w:hAnsi="Arial" w:cs="Arial"/>
          <w:sz w:val="16"/>
          <w:szCs w:val="16"/>
        </w:rPr>
        <w:t>редназначен</w:t>
      </w:r>
      <w:r w:rsidR="00BE1143" w:rsidRPr="00CE4F3C">
        <w:rPr>
          <w:rFonts w:ascii="Arial" w:hAnsi="Arial" w:cs="Arial"/>
          <w:sz w:val="16"/>
          <w:szCs w:val="16"/>
        </w:rPr>
        <w:t>ы</w:t>
      </w:r>
      <w:r w:rsidR="007F731F" w:rsidRPr="00CE4F3C">
        <w:rPr>
          <w:rFonts w:ascii="Arial" w:hAnsi="Arial" w:cs="Arial"/>
          <w:sz w:val="16"/>
          <w:szCs w:val="16"/>
        </w:rPr>
        <w:t xml:space="preserve"> для общего освещения </w:t>
      </w:r>
      <w:r w:rsidR="00BE1143" w:rsidRPr="00CE4F3C">
        <w:rPr>
          <w:rFonts w:ascii="Arial" w:hAnsi="Arial" w:cs="Arial"/>
          <w:sz w:val="16"/>
          <w:szCs w:val="16"/>
        </w:rPr>
        <w:t>торговых центров, офисных помещений, подсобных помещ</w:t>
      </w:r>
      <w:r w:rsidR="00A57C1D" w:rsidRPr="00CE4F3C">
        <w:rPr>
          <w:rFonts w:ascii="Arial" w:hAnsi="Arial" w:cs="Arial"/>
          <w:sz w:val="16"/>
          <w:szCs w:val="16"/>
        </w:rPr>
        <w:t xml:space="preserve">ений, лестниц, коридоров, кафе </w:t>
      </w:r>
      <w:r w:rsidR="00BE1143" w:rsidRPr="00CE4F3C">
        <w:rPr>
          <w:rFonts w:ascii="Arial" w:hAnsi="Arial" w:cs="Arial"/>
          <w:sz w:val="16"/>
          <w:szCs w:val="16"/>
        </w:rPr>
        <w:t>и пр..</w:t>
      </w:r>
    </w:p>
    <w:p w:rsidR="00E3539B" w:rsidRPr="00CE4F3C" w:rsidRDefault="00E3539B" w:rsidP="007F731F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Позволяет заме</w:t>
      </w:r>
      <w:r w:rsidR="00233235" w:rsidRPr="00CE4F3C">
        <w:rPr>
          <w:rFonts w:ascii="Arial" w:hAnsi="Arial" w:cs="Arial"/>
          <w:sz w:val="16"/>
          <w:szCs w:val="16"/>
        </w:rPr>
        <w:t xml:space="preserve">нить стандартные </w:t>
      </w:r>
      <w:r w:rsidRPr="00CE4F3C">
        <w:rPr>
          <w:rFonts w:ascii="Arial" w:hAnsi="Arial" w:cs="Arial"/>
          <w:sz w:val="16"/>
          <w:szCs w:val="16"/>
        </w:rPr>
        <w:t>светильники</w:t>
      </w:r>
      <w:r w:rsidR="00233235" w:rsidRPr="00CE4F3C">
        <w:rPr>
          <w:rFonts w:ascii="Arial" w:hAnsi="Arial" w:cs="Arial"/>
          <w:sz w:val="16"/>
          <w:szCs w:val="16"/>
        </w:rPr>
        <w:t xml:space="preserve"> ЛВО 4х18Вт</w:t>
      </w:r>
      <w:r w:rsidRPr="00CE4F3C">
        <w:rPr>
          <w:rFonts w:ascii="Arial" w:hAnsi="Arial" w:cs="Arial"/>
          <w:sz w:val="16"/>
          <w:szCs w:val="16"/>
        </w:rPr>
        <w:t>.</w:t>
      </w:r>
    </w:p>
    <w:p w:rsidR="00E3539B" w:rsidRPr="00CE4F3C" w:rsidRDefault="00844324" w:rsidP="007F731F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Светильники предназначены</w:t>
      </w:r>
      <w:r w:rsidR="00E3539B" w:rsidRPr="00CE4F3C">
        <w:rPr>
          <w:rFonts w:ascii="Arial" w:hAnsi="Arial" w:cs="Arial"/>
          <w:sz w:val="16"/>
          <w:szCs w:val="16"/>
        </w:rPr>
        <w:t xml:space="preserve"> для установки </w:t>
      </w:r>
      <w:r w:rsidR="00F6152B" w:rsidRPr="00CE4F3C">
        <w:rPr>
          <w:rFonts w:ascii="Arial" w:hAnsi="Arial" w:cs="Arial"/>
          <w:sz w:val="16"/>
          <w:szCs w:val="16"/>
        </w:rPr>
        <w:t xml:space="preserve">в подвесной потолок типа </w:t>
      </w:r>
      <w:proofErr w:type="spellStart"/>
      <w:r w:rsidR="00F6152B" w:rsidRPr="00CE4F3C">
        <w:rPr>
          <w:rFonts w:ascii="Arial" w:hAnsi="Arial" w:cs="Arial"/>
          <w:sz w:val="16"/>
          <w:szCs w:val="16"/>
        </w:rPr>
        <w:t>Армстр</w:t>
      </w:r>
      <w:r w:rsidR="00E3539B" w:rsidRPr="00CE4F3C">
        <w:rPr>
          <w:rFonts w:ascii="Arial" w:hAnsi="Arial" w:cs="Arial"/>
          <w:sz w:val="16"/>
          <w:szCs w:val="16"/>
        </w:rPr>
        <w:t>онг</w:t>
      </w:r>
      <w:proofErr w:type="spellEnd"/>
      <w:r w:rsidR="00E3539B" w:rsidRPr="00CE4F3C">
        <w:rPr>
          <w:rFonts w:ascii="Arial" w:hAnsi="Arial" w:cs="Arial"/>
          <w:sz w:val="16"/>
          <w:szCs w:val="16"/>
        </w:rPr>
        <w:t>.</w:t>
      </w:r>
    </w:p>
    <w:p w:rsidR="00BE1143" w:rsidRPr="00CE4F3C" w:rsidRDefault="00844324" w:rsidP="007F731F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Есть отверстия в корпусе светильников</w:t>
      </w:r>
      <w:r w:rsidR="00BE1143" w:rsidRPr="00CE4F3C">
        <w:rPr>
          <w:rFonts w:ascii="Arial" w:hAnsi="Arial" w:cs="Arial"/>
          <w:sz w:val="16"/>
          <w:szCs w:val="16"/>
        </w:rPr>
        <w:t xml:space="preserve"> для накладного монтажа </w:t>
      </w:r>
      <w:r w:rsidRPr="00CE4F3C">
        <w:rPr>
          <w:rFonts w:ascii="Arial" w:hAnsi="Arial" w:cs="Arial"/>
          <w:sz w:val="16"/>
          <w:szCs w:val="16"/>
        </w:rPr>
        <w:t>(комплект крепежей в комплект не входит)</w:t>
      </w:r>
      <w:r w:rsidR="00BE1143" w:rsidRPr="00CE4F3C">
        <w:rPr>
          <w:rFonts w:ascii="Arial" w:hAnsi="Arial" w:cs="Arial"/>
          <w:sz w:val="16"/>
          <w:szCs w:val="16"/>
        </w:rPr>
        <w:t xml:space="preserve">. </w:t>
      </w:r>
    </w:p>
    <w:p w:rsidR="00233235" w:rsidRPr="00CE4F3C" w:rsidRDefault="00233235" w:rsidP="007F731F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 xml:space="preserve">Светильники рассчитаны на питание от сети переменного тока 230В. Качество электроэнергии должно </w:t>
      </w:r>
      <w:r w:rsidR="00AF5514" w:rsidRPr="00CE4F3C">
        <w:rPr>
          <w:rFonts w:ascii="Arial" w:hAnsi="Arial" w:cs="Arial"/>
          <w:sz w:val="16"/>
          <w:szCs w:val="16"/>
        </w:rPr>
        <w:t>соответствовать требованиям</w:t>
      </w:r>
      <w:r w:rsidRPr="00CE4F3C">
        <w:rPr>
          <w:rFonts w:ascii="Arial" w:hAnsi="Arial" w:cs="Arial"/>
          <w:sz w:val="16"/>
          <w:szCs w:val="16"/>
        </w:rPr>
        <w:t xml:space="preserve"> </w:t>
      </w:r>
      <w:hyperlink r:id="rId5" w:tgtFrame="_blank" w:history="1">
        <w:r w:rsidRPr="00CE4F3C">
          <w:rPr>
            <w:rFonts w:ascii="Arial" w:hAnsi="Arial" w:cs="Arial"/>
            <w:sz w:val="16"/>
            <w:szCs w:val="16"/>
          </w:rPr>
          <w:t> </w:t>
        </w:r>
        <w:r w:rsidR="00B55909" w:rsidRPr="00CE4F3C">
          <w:rPr>
            <w:rFonts w:ascii="Arial" w:hAnsi="Arial" w:cs="Arial"/>
            <w:sz w:val="16"/>
            <w:szCs w:val="16"/>
          </w:rPr>
          <w:t>ГОСТ 32144-2013</w:t>
        </w:r>
      </w:hyperlink>
      <w:r w:rsidRPr="00CE4F3C">
        <w:rPr>
          <w:rFonts w:ascii="Arial" w:hAnsi="Arial" w:cs="Arial"/>
          <w:sz w:val="16"/>
          <w:szCs w:val="16"/>
        </w:rPr>
        <w:t>.</w:t>
      </w:r>
    </w:p>
    <w:p w:rsidR="00A23114" w:rsidRPr="00CE4F3C" w:rsidRDefault="00BE1143" w:rsidP="00A23114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 xml:space="preserve">Светильники </w:t>
      </w:r>
      <w:r w:rsidR="00AF5514" w:rsidRPr="00CE4F3C">
        <w:rPr>
          <w:rFonts w:ascii="Arial" w:hAnsi="Arial" w:cs="Arial"/>
          <w:sz w:val="16"/>
          <w:szCs w:val="16"/>
        </w:rPr>
        <w:t>соответствуют</w:t>
      </w:r>
      <w:r w:rsidRPr="00CE4F3C">
        <w:rPr>
          <w:rFonts w:ascii="Arial" w:hAnsi="Arial" w:cs="Arial"/>
          <w:sz w:val="16"/>
          <w:szCs w:val="16"/>
        </w:rPr>
        <w:t xml:space="preserve"> требованиям: ТР ТС 004/2011 «О безопасности низковольтного оборудования», ТР ТС 020/2011 «Электромагнитная совместимость технических средств».</w:t>
      </w:r>
    </w:p>
    <w:p w:rsidR="00BE1143" w:rsidRPr="00CE4F3C" w:rsidRDefault="00BE1143" w:rsidP="007F731F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Светильники устанавливаются на поверхность (или встраиваются в нишу) из нормально воспламеняемого материала.</w:t>
      </w:r>
    </w:p>
    <w:p w:rsidR="007F731F" w:rsidRPr="00CE4F3C" w:rsidRDefault="007F731F" w:rsidP="007F731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BB292C" w:rsidRPr="00CE4F3C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2269"/>
        <w:gridCol w:w="2160"/>
      </w:tblGrid>
      <w:tr w:rsidR="00553594" w:rsidRPr="00CE4F3C" w:rsidTr="00BB292C">
        <w:trPr>
          <w:jc w:val="center"/>
        </w:trPr>
        <w:tc>
          <w:tcPr>
            <w:tcW w:w="0" w:type="auto"/>
            <w:vAlign w:val="center"/>
          </w:tcPr>
          <w:p w:rsidR="00553594" w:rsidRPr="00CE4F3C" w:rsidRDefault="00553594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Диапазон входных напряжений</w:t>
            </w:r>
          </w:p>
        </w:tc>
        <w:tc>
          <w:tcPr>
            <w:tcW w:w="0" w:type="auto"/>
            <w:gridSpan w:val="2"/>
            <w:vAlign w:val="center"/>
          </w:tcPr>
          <w:p w:rsidR="00553594" w:rsidRPr="00CE4F3C" w:rsidRDefault="00A23114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230±10%</w:t>
            </w:r>
            <w:r w:rsidR="00553594" w:rsidRPr="00CE4F3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E3539B" w:rsidRPr="00CE4F3C" w:rsidTr="00BB292C">
        <w:trPr>
          <w:jc w:val="center"/>
        </w:trPr>
        <w:tc>
          <w:tcPr>
            <w:tcW w:w="0" w:type="auto"/>
            <w:vAlign w:val="center"/>
          </w:tcPr>
          <w:p w:rsidR="00E3539B" w:rsidRPr="00CE4F3C" w:rsidRDefault="00E3539B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0" w:type="auto"/>
            <w:gridSpan w:val="2"/>
            <w:vAlign w:val="center"/>
          </w:tcPr>
          <w:p w:rsidR="00E3539B" w:rsidRPr="00CE4F3C" w:rsidRDefault="00E3539B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E3539B" w:rsidRPr="00CE4F3C" w:rsidTr="00BB292C">
        <w:trPr>
          <w:jc w:val="center"/>
        </w:trPr>
        <w:tc>
          <w:tcPr>
            <w:tcW w:w="0" w:type="auto"/>
            <w:vAlign w:val="center"/>
          </w:tcPr>
          <w:p w:rsidR="00E3539B" w:rsidRPr="00CE4F3C" w:rsidRDefault="00E3539B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  <w:gridSpan w:val="2"/>
            <w:vAlign w:val="center"/>
          </w:tcPr>
          <w:p w:rsidR="00E3539B" w:rsidRPr="00CE4F3C" w:rsidRDefault="00200439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42561E" w:rsidRPr="00CE4F3C" w:rsidTr="00BB292C">
        <w:trPr>
          <w:jc w:val="center"/>
        </w:trPr>
        <w:tc>
          <w:tcPr>
            <w:tcW w:w="0" w:type="auto"/>
            <w:vAlign w:val="center"/>
          </w:tcPr>
          <w:p w:rsidR="0042561E" w:rsidRPr="00CE4F3C" w:rsidRDefault="0042561E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gridSpan w:val="2"/>
            <w:vAlign w:val="center"/>
          </w:tcPr>
          <w:p w:rsidR="0042561E" w:rsidRPr="00CE4F3C" w:rsidRDefault="00A23114" w:rsidP="0020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439">
              <w:rPr>
                <w:rFonts w:ascii="Arial" w:hAnsi="Arial" w:cs="Arial"/>
                <w:sz w:val="16"/>
                <w:szCs w:val="16"/>
              </w:rPr>
              <w:t>&gt;</w:t>
            </w:r>
            <w:r w:rsidR="0042561E" w:rsidRPr="00CE4F3C">
              <w:rPr>
                <w:rFonts w:ascii="Arial" w:hAnsi="Arial" w:cs="Arial"/>
                <w:sz w:val="16"/>
                <w:szCs w:val="16"/>
              </w:rPr>
              <w:t>0,</w:t>
            </w:r>
            <w:r w:rsidR="0020043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55909" w:rsidRPr="00CE4F3C" w:rsidTr="00BB292C">
        <w:trPr>
          <w:jc w:val="center"/>
        </w:trPr>
        <w:tc>
          <w:tcPr>
            <w:tcW w:w="0" w:type="auto"/>
            <w:vAlign w:val="center"/>
          </w:tcPr>
          <w:p w:rsidR="00B55909" w:rsidRPr="00CE4F3C" w:rsidRDefault="00B55909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B55909" w:rsidRPr="00CE4F3C" w:rsidRDefault="00B55909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Светотехнический полистирол</w:t>
            </w:r>
          </w:p>
        </w:tc>
      </w:tr>
      <w:tr w:rsidR="00A23114" w:rsidRPr="00CE4F3C" w:rsidTr="00A23114">
        <w:trPr>
          <w:jc w:val="center"/>
        </w:trPr>
        <w:tc>
          <w:tcPr>
            <w:tcW w:w="0" w:type="auto"/>
            <w:vAlign w:val="center"/>
          </w:tcPr>
          <w:p w:rsidR="00A23114" w:rsidRPr="00CE4F3C" w:rsidRDefault="00B55909" w:rsidP="00B55909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Тип р</w:t>
            </w:r>
            <w:r w:rsidR="00A23114" w:rsidRPr="00CE4F3C">
              <w:rPr>
                <w:rFonts w:ascii="Arial" w:hAnsi="Arial" w:cs="Arial"/>
                <w:sz w:val="16"/>
                <w:szCs w:val="16"/>
              </w:rPr>
              <w:t>асс</w:t>
            </w:r>
            <w:r w:rsidRPr="00CE4F3C">
              <w:rPr>
                <w:rFonts w:ascii="Arial" w:hAnsi="Arial" w:cs="Arial"/>
                <w:sz w:val="16"/>
                <w:szCs w:val="16"/>
              </w:rPr>
              <w:t>еивателя (см. на упаковке)</w:t>
            </w:r>
          </w:p>
        </w:tc>
        <w:tc>
          <w:tcPr>
            <w:tcW w:w="2269" w:type="dxa"/>
            <w:vAlign w:val="center"/>
          </w:tcPr>
          <w:p w:rsidR="00A23114" w:rsidRPr="00CE4F3C" w:rsidRDefault="00A23114" w:rsidP="00A23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теснением призма</w:t>
            </w:r>
          </w:p>
        </w:tc>
        <w:tc>
          <w:tcPr>
            <w:tcW w:w="2160" w:type="dxa"/>
            <w:vAlign w:val="center"/>
          </w:tcPr>
          <w:p w:rsidR="00A23114" w:rsidRPr="00CE4F3C" w:rsidRDefault="00A23114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матовый</w:t>
            </w:r>
          </w:p>
        </w:tc>
      </w:tr>
      <w:tr w:rsidR="00200439" w:rsidRPr="00CE4F3C" w:rsidTr="00364D8B">
        <w:trPr>
          <w:jc w:val="center"/>
        </w:trPr>
        <w:tc>
          <w:tcPr>
            <w:tcW w:w="0" w:type="auto"/>
            <w:vAlign w:val="center"/>
          </w:tcPr>
          <w:p w:rsidR="00200439" w:rsidRPr="00CE4F3C" w:rsidRDefault="00200439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429" w:type="dxa"/>
            <w:gridSpan w:val="2"/>
            <w:vAlign w:val="center"/>
          </w:tcPr>
          <w:p w:rsidR="00200439" w:rsidRPr="00CE4F3C" w:rsidRDefault="00200439" w:rsidP="00B5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3539B" w:rsidRPr="00CE4F3C" w:rsidTr="00BB292C">
        <w:trPr>
          <w:jc w:val="center"/>
        </w:trPr>
        <w:tc>
          <w:tcPr>
            <w:tcW w:w="0" w:type="auto"/>
            <w:vAlign w:val="center"/>
          </w:tcPr>
          <w:p w:rsidR="00E3539B" w:rsidRPr="00CE4F3C" w:rsidRDefault="00E3539B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E3539B" w:rsidRPr="00CE4F3C" w:rsidRDefault="00F6515E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4000</w:t>
            </w:r>
            <w:r w:rsidR="00F6152B" w:rsidRPr="00CE4F3C">
              <w:rPr>
                <w:rFonts w:ascii="Arial" w:hAnsi="Arial" w:cs="Arial"/>
                <w:sz w:val="16"/>
                <w:szCs w:val="16"/>
              </w:rPr>
              <w:t>, 6500</w:t>
            </w:r>
            <w:r w:rsidRPr="00CE4F3C">
              <w:rPr>
                <w:rFonts w:ascii="Arial" w:hAnsi="Arial" w:cs="Arial"/>
                <w:sz w:val="16"/>
                <w:szCs w:val="16"/>
              </w:rPr>
              <w:t>К</w:t>
            </w:r>
            <w:r w:rsidR="00B55909" w:rsidRPr="00CE4F3C">
              <w:rPr>
                <w:rFonts w:ascii="Arial" w:hAnsi="Arial" w:cs="Arial"/>
                <w:sz w:val="16"/>
                <w:szCs w:val="16"/>
              </w:rPr>
              <w:t xml:space="preserve"> (см. на упаковке)</w:t>
            </w:r>
          </w:p>
        </w:tc>
      </w:tr>
      <w:tr w:rsidR="00B55909" w:rsidRPr="00CE4F3C" w:rsidTr="00BB292C">
        <w:trPr>
          <w:jc w:val="center"/>
        </w:trPr>
        <w:tc>
          <w:tcPr>
            <w:tcW w:w="0" w:type="auto"/>
            <w:vAlign w:val="center"/>
          </w:tcPr>
          <w:p w:rsidR="00B55909" w:rsidRPr="00CE4F3C" w:rsidRDefault="00B55909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Общий индекс цветопередачи</w:t>
            </w:r>
          </w:p>
        </w:tc>
        <w:tc>
          <w:tcPr>
            <w:tcW w:w="0" w:type="auto"/>
            <w:gridSpan w:val="2"/>
            <w:vAlign w:val="center"/>
          </w:tcPr>
          <w:p w:rsidR="00B55909" w:rsidRPr="00200439" w:rsidRDefault="00B55909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439">
              <w:rPr>
                <w:rFonts w:ascii="Arial" w:hAnsi="Arial" w:cs="Arial"/>
                <w:sz w:val="16"/>
                <w:szCs w:val="16"/>
              </w:rPr>
              <w:t>&gt;70</w:t>
            </w:r>
          </w:p>
        </w:tc>
      </w:tr>
      <w:tr w:rsidR="002437F7" w:rsidRPr="00CE4F3C" w:rsidTr="00BB292C">
        <w:trPr>
          <w:jc w:val="center"/>
        </w:trPr>
        <w:tc>
          <w:tcPr>
            <w:tcW w:w="0" w:type="auto"/>
            <w:vAlign w:val="center"/>
          </w:tcPr>
          <w:p w:rsidR="002437F7" w:rsidRPr="00CE4F3C" w:rsidRDefault="002437F7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Коэффициент пульсации</w:t>
            </w:r>
          </w:p>
        </w:tc>
        <w:tc>
          <w:tcPr>
            <w:tcW w:w="0" w:type="auto"/>
            <w:gridSpan w:val="2"/>
            <w:vAlign w:val="center"/>
          </w:tcPr>
          <w:p w:rsidR="002437F7" w:rsidRPr="00CE4F3C" w:rsidRDefault="002437F7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&lt;5%</w:t>
            </w:r>
          </w:p>
        </w:tc>
      </w:tr>
      <w:tr w:rsidR="00F62DFD" w:rsidRPr="00CE4F3C" w:rsidTr="00BB292C">
        <w:trPr>
          <w:jc w:val="center"/>
        </w:trPr>
        <w:tc>
          <w:tcPr>
            <w:tcW w:w="0" w:type="auto"/>
            <w:vAlign w:val="center"/>
          </w:tcPr>
          <w:p w:rsidR="00F62DFD" w:rsidRPr="00CE4F3C" w:rsidRDefault="00F62DFD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Угол рассеивания</w:t>
            </w:r>
          </w:p>
        </w:tc>
        <w:tc>
          <w:tcPr>
            <w:tcW w:w="0" w:type="auto"/>
            <w:gridSpan w:val="2"/>
            <w:vAlign w:val="center"/>
          </w:tcPr>
          <w:p w:rsidR="00F62DFD" w:rsidRPr="00CE4F3C" w:rsidRDefault="00F62DFD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120°</w:t>
            </w:r>
          </w:p>
        </w:tc>
      </w:tr>
      <w:tr w:rsidR="00B55909" w:rsidRPr="00CE4F3C" w:rsidTr="00BB292C">
        <w:trPr>
          <w:jc w:val="center"/>
        </w:trPr>
        <w:tc>
          <w:tcPr>
            <w:tcW w:w="0" w:type="auto"/>
            <w:vAlign w:val="center"/>
          </w:tcPr>
          <w:p w:rsidR="00B55909" w:rsidRPr="00CE4F3C" w:rsidRDefault="00B55909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Тип кривой силы света</w:t>
            </w:r>
          </w:p>
        </w:tc>
        <w:tc>
          <w:tcPr>
            <w:tcW w:w="0" w:type="auto"/>
            <w:gridSpan w:val="2"/>
            <w:vAlign w:val="center"/>
          </w:tcPr>
          <w:p w:rsidR="00B55909" w:rsidRPr="00CE4F3C" w:rsidRDefault="00B55909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Д</w:t>
            </w:r>
            <w:r w:rsidR="00200439">
              <w:rPr>
                <w:rFonts w:ascii="Arial" w:hAnsi="Arial" w:cs="Arial"/>
                <w:sz w:val="16"/>
                <w:szCs w:val="16"/>
              </w:rPr>
              <w:t xml:space="preserve"> (косинусная)</w:t>
            </w:r>
          </w:p>
        </w:tc>
      </w:tr>
      <w:tr w:rsidR="00B55909" w:rsidRPr="00CE4F3C" w:rsidTr="00BB292C">
        <w:trPr>
          <w:jc w:val="center"/>
        </w:trPr>
        <w:tc>
          <w:tcPr>
            <w:tcW w:w="0" w:type="auto"/>
            <w:vAlign w:val="center"/>
          </w:tcPr>
          <w:p w:rsidR="00B55909" w:rsidRPr="00CE4F3C" w:rsidRDefault="00B55909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 xml:space="preserve">Класс </w:t>
            </w:r>
            <w:proofErr w:type="spellStart"/>
            <w:r w:rsidRPr="00CE4F3C">
              <w:rPr>
                <w:rFonts w:ascii="Arial" w:hAnsi="Arial" w:cs="Arial"/>
                <w:sz w:val="16"/>
                <w:szCs w:val="16"/>
              </w:rPr>
              <w:t>светораспределения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B55909" w:rsidRPr="00CE4F3C" w:rsidRDefault="00B55909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П</w:t>
            </w:r>
            <w:r w:rsidR="00200439">
              <w:rPr>
                <w:rFonts w:ascii="Arial" w:hAnsi="Arial" w:cs="Arial"/>
                <w:sz w:val="16"/>
                <w:szCs w:val="16"/>
              </w:rPr>
              <w:t xml:space="preserve"> (прямого)</w:t>
            </w:r>
          </w:p>
        </w:tc>
      </w:tr>
      <w:tr w:rsidR="00E3539B" w:rsidRPr="00CE4F3C" w:rsidTr="00BB292C">
        <w:trPr>
          <w:jc w:val="center"/>
        </w:trPr>
        <w:tc>
          <w:tcPr>
            <w:tcW w:w="0" w:type="auto"/>
            <w:vAlign w:val="center"/>
          </w:tcPr>
          <w:p w:rsidR="00E3539B" w:rsidRPr="00CE4F3C" w:rsidRDefault="00E3539B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Размеры корпуса</w:t>
            </w:r>
          </w:p>
        </w:tc>
        <w:tc>
          <w:tcPr>
            <w:tcW w:w="0" w:type="auto"/>
            <w:gridSpan w:val="2"/>
            <w:vAlign w:val="center"/>
          </w:tcPr>
          <w:p w:rsidR="00E3539B" w:rsidRPr="00CE4F3C" w:rsidRDefault="00B55909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3539B" w:rsidRPr="00CE4F3C" w:rsidTr="00BB292C">
        <w:trPr>
          <w:jc w:val="center"/>
        </w:trPr>
        <w:tc>
          <w:tcPr>
            <w:tcW w:w="0" w:type="auto"/>
            <w:vAlign w:val="center"/>
          </w:tcPr>
          <w:p w:rsidR="00E3539B" w:rsidRPr="00CE4F3C" w:rsidRDefault="00E3539B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0" w:type="auto"/>
            <w:gridSpan w:val="2"/>
            <w:vAlign w:val="center"/>
          </w:tcPr>
          <w:p w:rsidR="00E3539B" w:rsidRPr="00CE4F3C" w:rsidRDefault="00F6515E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-10..+</w:t>
            </w:r>
            <w:r w:rsidR="002437F7" w:rsidRPr="00CE4F3C">
              <w:rPr>
                <w:rFonts w:ascii="Arial" w:hAnsi="Arial" w:cs="Arial"/>
                <w:sz w:val="16"/>
                <w:szCs w:val="16"/>
              </w:rPr>
              <w:t>4</w:t>
            </w:r>
            <w:r w:rsidRPr="00CE4F3C">
              <w:rPr>
                <w:rFonts w:ascii="Arial" w:hAnsi="Arial" w:cs="Arial"/>
                <w:sz w:val="16"/>
                <w:szCs w:val="16"/>
              </w:rPr>
              <w:t>0</w:t>
            </w:r>
            <w:r w:rsidR="00BB292C" w:rsidRPr="00CE4F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4F3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E3539B" w:rsidRPr="00CE4F3C" w:rsidTr="00BB292C">
        <w:trPr>
          <w:jc w:val="center"/>
        </w:trPr>
        <w:tc>
          <w:tcPr>
            <w:tcW w:w="0" w:type="auto"/>
            <w:vAlign w:val="center"/>
          </w:tcPr>
          <w:p w:rsidR="00E3539B" w:rsidRPr="00CE4F3C" w:rsidRDefault="00E3539B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E3539B" w:rsidRPr="00CE4F3C" w:rsidRDefault="00F6515E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CE4F3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55909" w:rsidRPr="00CE4F3C" w:rsidTr="00BB292C">
        <w:trPr>
          <w:jc w:val="center"/>
        </w:trPr>
        <w:tc>
          <w:tcPr>
            <w:tcW w:w="0" w:type="auto"/>
            <w:vAlign w:val="center"/>
          </w:tcPr>
          <w:p w:rsidR="00B55909" w:rsidRPr="00CE4F3C" w:rsidRDefault="00B55909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B55909" w:rsidRPr="00CE4F3C" w:rsidRDefault="00B55909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233235" w:rsidRPr="00CE4F3C" w:rsidTr="00BB292C">
        <w:trPr>
          <w:jc w:val="center"/>
        </w:trPr>
        <w:tc>
          <w:tcPr>
            <w:tcW w:w="0" w:type="auto"/>
            <w:vAlign w:val="center"/>
          </w:tcPr>
          <w:p w:rsidR="00233235" w:rsidRPr="00CE4F3C" w:rsidRDefault="00233235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2"/>
            <w:vAlign w:val="center"/>
          </w:tcPr>
          <w:p w:rsidR="00233235" w:rsidRPr="00CE4F3C" w:rsidRDefault="00233235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233235" w:rsidRPr="00CE4F3C" w:rsidTr="00BB292C">
        <w:trPr>
          <w:jc w:val="center"/>
        </w:trPr>
        <w:tc>
          <w:tcPr>
            <w:tcW w:w="0" w:type="auto"/>
            <w:vAlign w:val="center"/>
          </w:tcPr>
          <w:p w:rsidR="00233235" w:rsidRPr="00CE4F3C" w:rsidRDefault="00233235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0" w:type="auto"/>
            <w:gridSpan w:val="2"/>
            <w:vAlign w:val="center"/>
          </w:tcPr>
          <w:p w:rsidR="00233235" w:rsidRPr="00CE4F3C" w:rsidRDefault="00233235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E3539B" w:rsidRPr="00CE4F3C" w:rsidTr="00BB292C">
        <w:trPr>
          <w:jc w:val="center"/>
        </w:trPr>
        <w:tc>
          <w:tcPr>
            <w:tcW w:w="0" w:type="auto"/>
            <w:vAlign w:val="center"/>
          </w:tcPr>
          <w:p w:rsidR="00E3539B" w:rsidRPr="00CE4F3C" w:rsidRDefault="002437F7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2"/>
            <w:vAlign w:val="center"/>
          </w:tcPr>
          <w:p w:rsidR="00E3539B" w:rsidRPr="00CE4F3C" w:rsidRDefault="002437F7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</w:tr>
      <w:tr w:rsidR="006D3BBF" w:rsidRPr="00CE4F3C" w:rsidTr="00BB292C">
        <w:trPr>
          <w:jc w:val="center"/>
        </w:trPr>
        <w:tc>
          <w:tcPr>
            <w:tcW w:w="0" w:type="auto"/>
            <w:vAlign w:val="center"/>
          </w:tcPr>
          <w:p w:rsidR="006D3BBF" w:rsidRPr="00CE4F3C" w:rsidRDefault="006D3BBF" w:rsidP="00BB292C">
            <w:pPr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  <w:gridSpan w:val="2"/>
            <w:vAlign w:val="center"/>
          </w:tcPr>
          <w:p w:rsidR="006D3BBF" w:rsidRPr="00CE4F3C" w:rsidRDefault="00200439" w:rsidP="00BE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6D3BBF" w:rsidRPr="00CE4F3C">
              <w:rPr>
                <w:rFonts w:ascii="Arial" w:hAnsi="Arial" w:cs="Arial"/>
                <w:sz w:val="16"/>
                <w:szCs w:val="16"/>
              </w:rPr>
              <w:t>000ч.</w:t>
            </w:r>
          </w:p>
        </w:tc>
      </w:tr>
    </w:tbl>
    <w:p w:rsidR="00157D06" w:rsidRPr="00FB720C" w:rsidRDefault="00157D06" w:rsidP="00157D06">
      <w:pPr>
        <w:pStyle w:val="a3"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B720C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7F731F" w:rsidRPr="00CE4F3C" w:rsidRDefault="007F731F" w:rsidP="007F731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Комплектация</w:t>
      </w:r>
    </w:p>
    <w:p w:rsidR="007F731F" w:rsidRPr="00CE4F3C" w:rsidRDefault="007F731F" w:rsidP="007F731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Светильник</w:t>
      </w:r>
      <w:r w:rsidR="00AF5514" w:rsidRPr="00CE4F3C">
        <w:rPr>
          <w:rFonts w:ascii="Arial" w:hAnsi="Arial" w:cs="Arial"/>
          <w:sz w:val="16"/>
          <w:szCs w:val="16"/>
        </w:rPr>
        <w:t xml:space="preserve"> в сборе</w:t>
      </w:r>
      <w:r w:rsidR="0042561E" w:rsidRPr="00CE4F3C">
        <w:rPr>
          <w:rFonts w:ascii="Arial" w:hAnsi="Arial" w:cs="Arial"/>
          <w:sz w:val="16"/>
          <w:szCs w:val="16"/>
        </w:rPr>
        <w:t xml:space="preserve"> – 4 шт.</w:t>
      </w:r>
    </w:p>
    <w:p w:rsidR="007F731F" w:rsidRPr="00CE4F3C" w:rsidRDefault="007F731F" w:rsidP="007F731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 xml:space="preserve">Инструкция по </w:t>
      </w:r>
      <w:r w:rsidR="0042561E" w:rsidRPr="00CE4F3C">
        <w:rPr>
          <w:rFonts w:ascii="Arial" w:hAnsi="Arial" w:cs="Arial"/>
          <w:sz w:val="16"/>
          <w:szCs w:val="16"/>
        </w:rPr>
        <w:t>эксплуатации – 4 шт.</w:t>
      </w:r>
    </w:p>
    <w:p w:rsidR="00BB292C" w:rsidRPr="00CE4F3C" w:rsidRDefault="0042561E" w:rsidP="00BB292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Коробка упаковочная.</w:t>
      </w:r>
    </w:p>
    <w:p w:rsidR="00BE1143" w:rsidRPr="00CE4F3C" w:rsidRDefault="00BE1143" w:rsidP="00BE114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E1143" w:rsidRPr="00CE4F3C" w:rsidRDefault="00BE114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 xml:space="preserve">Светильник работает от сети переменного тока с номинальным напряжением 230В/50Гц, которое является опасным. </w:t>
      </w:r>
      <w:r w:rsidRPr="00CE4F3C">
        <w:rPr>
          <w:rFonts w:ascii="Arial" w:hAnsi="Arial" w:cs="Arial"/>
          <w:b/>
          <w:sz w:val="16"/>
          <w:szCs w:val="16"/>
        </w:rPr>
        <w:t>К работе со светильник</w:t>
      </w:r>
      <w:r w:rsidR="00C95D91" w:rsidRPr="00CE4F3C">
        <w:rPr>
          <w:rFonts w:ascii="Arial" w:hAnsi="Arial" w:cs="Arial"/>
          <w:b/>
          <w:sz w:val="16"/>
          <w:szCs w:val="16"/>
        </w:rPr>
        <w:t>ом</w:t>
      </w:r>
      <w:r w:rsidRPr="00CE4F3C">
        <w:rPr>
          <w:rFonts w:ascii="Arial" w:hAnsi="Arial" w:cs="Arial"/>
          <w:b/>
          <w:sz w:val="16"/>
          <w:szCs w:val="16"/>
        </w:rPr>
        <w:t xml:space="preserve"> допускаются лица, имеющие группу по электробезопасности не ниже </w:t>
      </w:r>
      <w:r w:rsidRPr="00CE4F3C">
        <w:rPr>
          <w:rFonts w:ascii="Arial" w:hAnsi="Arial" w:cs="Arial"/>
          <w:b/>
          <w:sz w:val="16"/>
          <w:szCs w:val="16"/>
          <w:lang w:val="en-US"/>
        </w:rPr>
        <w:t>III</w:t>
      </w:r>
      <w:r w:rsidRPr="00CE4F3C">
        <w:rPr>
          <w:rFonts w:ascii="Arial" w:hAnsi="Arial" w:cs="Arial"/>
          <w:sz w:val="16"/>
          <w:szCs w:val="16"/>
        </w:rPr>
        <w:t>.</w:t>
      </w:r>
      <w:r w:rsidR="00187EE3" w:rsidRPr="00CE4F3C">
        <w:rPr>
          <w:rFonts w:ascii="Arial" w:hAnsi="Arial" w:cs="Arial"/>
          <w:sz w:val="16"/>
          <w:szCs w:val="16"/>
        </w:rPr>
        <w:t xml:space="preserve"> Для установки и подключения светильников обратитесь к квалифицированному электрику.</w:t>
      </w:r>
    </w:p>
    <w:p w:rsidR="00187EE3" w:rsidRPr="00CE4F3C" w:rsidRDefault="00187EE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Все работы со светильником проводить только при отключенном электропитании.</w:t>
      </w:r>
    </w:p>
    <w:p w:rsidR="00187EE3" w:rsidRPr="00CE4F3C" w:rsidRDefault="00187EE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 xml:space="preserve">Светильники соответствуют классу защиты от поражения электрическим током </w:t>
      </w:r>
      <w:r w:rsidRPr="00CE4F3C">
        <w:rPr>
          <w:rFonts w:ascii="Arial" w:hAnsi="Arial" w:cs="Arial"/>
          <w:sz w:val="16"/>
          <w:szCs w:val="16"/>
          <w:lang w:val="en-US"/>
        </w:rPr>
        <w:t>I</w:t>
      </w:r>
      <w:r w:rsidRPr="00CE4F3C">
        <w:rPr>
          <w:rFonts w:ascii="Arial" w:hAnsi="Arial" w:cs="Arial"/>
          <w:sz w:val="16"/>
          <w:szCs w:val="16"/>
        </w:rPr>
        <w:t xml:space="preserve"> по ГОСТ Р МЭК 60598-1. Не использовать без </w:t>
      </w:r>
      <w:r w:rsidR="00844324" w:rsidRPr="00CE4F3C">
        <w:rPr>
          <w:rFonts w:ascii="Arial" w:hAnsi="Arial" w:cs="Arial"/>
          <w:sz w:val="16"/>
          <w:szCs w:val="16"/>
        </w:rPr>
        <w:t xml:space="preserve">провода </w:t>
      </w:r>
      <w:r w:rsidRPr="00CE4F3C">
        <w:rPr>
          <w:rFonts w:ascii="Arial" w:hAnsi="Arial" w:cs="Arial"/>
          <w:sz w:val="16"/>
          <w:szCs w:val="16"/>
        </w:rPr>
        <w:t>защитного заземления.</w:t>
      </w:r>
    </w:p>
    <w:p w:rsidR="00BE1143" w:rsidRPr="00CE4F3C" w:rsidRDefault="00BE114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Запрещена эксплуатация светильника с поврежденным питающим кабелем, поврежденным корпусом или поврежденным корпусом драйвера.</w:t>
      </w:r>
    </w:p>
    <w:p w:rsidR="00187EE3" w:rsidRPr="00CE4F3C" w:rsidRDefault="00187EE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Запрещена эксплуатация светильников  без рассеивателя.</w:t>
      </w:r>
    </w:p>
    <w:p w:rsidR="00BE1143" w:rsidRPr="00CE4F3C" w:rsidRDefault="00BE114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Запрещена эксплуатация светильника в помещениях с повышенным содержанием пыли или влаги.</w:t>
      </w:r>
    </w:p>
    <w:p w:rsidR="00BE1143" w:rsidRPr="00CE4F3C" w:rsidRDefault="00BE114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Светильник предназначен для использования внутри помещений.</w:t>
      </w:r>
    </w:p>
    <w:p w:rsidR="00BE1143" w:rsidRPr="00CE4F3C" w:rsidRDefault="00BE114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Запрещена эксплуатация светильника с диммером.</w:t>
      </w:r>
    </w:p>
    <w:p w:rsidR="00BE1143" w:rsidRPr="00CE4F3C" w:rsidRDefault="00BE114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 xml:space="preserve">Запрещена эксплуатация светильника в </w:t>
      </w:r>
      <w:r w:rsidR="00187EE3" w:rsidRPr="00CE4F3C">
        <w:rPr>
          <w:rFonts w:ascii="Arial" w:hAnsi="Arial" w:cs="Arial"/>
          <w:sz w:val="16"/>
          <w:szCs w:val="16"/>
        </w:rPr>
        <w:t>сетях,</w:t>
      </w:r>
      <w:r w:rsidRPr="00CE4F3C">
        <w:rPr>
          <w:rFonts w:ascii="Arial" w:hAnsi="Arial" w:cs="Arial"/>
          <w:sz w:val="16"/>
          <w:szCs w:val="16"/>
        </w:rPr>
        <w:t xml:space="preserve"> не отвечающих требованиям </w:t>
      </w:r>
      <w:hyperlink r:id="rId6" w:tgtFrame="_blank" w:history="1">
        <w:r w:rsidRPr="00CE4F3C">
          <w:rPr>
            <w:rFonts w:ascii="Arial" w:hAnsi="Arial" w:cs="Arial"/>
            <w:sz w:val="16"/>
            <w:szCs w:val="16"/>
          </w:rPr>
          <w:t> </w:t>
        </w:r>
        <w:r w:rsidR="00B55909" w:rsidRPr="00CE4F3C">
          <w:rPr>
            <w:rFonts w:ascii="Arial" w:hAnsi="Arial" w:cs="Arial"/>
            <w:sz w:val="16"/>
            <w:szCs w:val="16"/>
          </w:rPr>
          <w:t>ГОСТ 32144-2013</w:t>
        </w:r>
      </w:hyperlink>
      <w:r w:rsidRPr="00CE4F3C">
        <w:rPr>
          <w:rFonts w:ascii="Arial" w:hAnsi="Arial" w:cs="Arial"/>
          <w:sz w:val="16"/>
          <w:szCs w:val="16"/>
        </w:rPr>
        <w:t>.</w:t>
      </w:r>
    </w:p>
    <w:p w:rsidR="00187EE3" w:rsidRPr="00CE4F3C" w:rsidRDefault="00187EE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Не рекомендуется устанавливать светильники вблизи нагревательных приборов.</w:t>
      </w:r>
    </w:p>
    <w:p w:rsidR="00BE1143" w:rsidRPr="00CE4F3C" w:rsidRDefault="00BE1143" w:rsidP="00BE1143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F731F" w:rsidRPr="00CE4F3C" w:rsidRDefault="00844324" w:rsidP="007F731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Монтаж и п</w:t>
      </w:r>
      <w:r w:rsidR="007F731F" w:rsidRPr="00CE4F3C">
        <w:rPr>
          <w:rFonts w:ascii="Arial" w:hAnsi="Arial" w:cs="Arial"/>
          <w:b/>
          <w:sz w:val="16"/>
          <w:szCs w:val="16"/>
        </w:rPr>
        <w:t>одключение.</w:t>
      </w:r>
    </w:p>
    <w:p w:rsidR="00844324" w:rsidRPr="00CE4F3C" w:rsidRDefault="00844324" w:rsidP="007F731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Снимите рассеиватель светильника и пропустите провода питания через кабельный ввод.</w:t>
      </w:r>
    </w:p>
    <w:p w:rsidR="00233235" w:rsidRPr="00CE4F3C" w:rsidRDefault="00844324" w:rsidP="007F731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Осуществите подключения проводов питания согласно приведенной ниже схеме:</w:t>
      </w:r>
    </w:p>
    <w:p w:rsidR="00BE1143" w:rsidRPr="00CE4F3C" w:rsidRDefault="00BE1143" w:rsidP="00BE1143">
      <w:pPr>
        <w:pStyle w:val="a3"/>
        <w:jc w:val="center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848983" cy="859809"/>
            <wp:effectExtent l="19050" t="0" r="826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97" cy="8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1F" w:rsidRPr="00CE4F3C" w:rsidRDefault="009A04D2" w:rsidP="007F731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lastRenderedPageBreak/>
        <w:t>Закрепите рассеиватель и у</w:t>
      </w:r>
      <w:r w:rsidR="00BE1143" w:rsidRPr="00CE4F3C">
        <w:rPr>
          <w:rFonts w:ascii="Arial" w:hAnsi="Arial" w:cs="Arial"/>
          <w:sz w:val="16"/>
          <w:szCs w:val="16"/>
        </w:rPr>
        <w:t xml:space="preserve">становите светильник в подвесной потолок типа </w:t>
      </w:r>
      <w:proofErr w:type="spellStart"/>
      <w:r w:rsidR="00BE1143" w:rsidRPr="00CE4F3C">
        <w:rPr>
          <w:rFonts w:ascii="Arial" w:hAnsi="Arial" w:cs="Arial"/>
          <w:sz w:val="16"/>
          <w:szCs w:val="16"/>
        </w:rPr>
        <w:t>Армстронг</w:t>
      </w:r>
      <w:proofErr w:type="spellEnd"/>
      <w:r w:rsidR="00BE1143" w:rsidRPr="00CE4F3C">
        <w:rPr>
          <w:rFonts w:ascii="Arial" w:hAnsi="Arial" w:cs="Arial"/>
          <w:sz w:val="16"/>
          <w:szCs w:val="16"/>
        </w:rPr>
        <w:t>:</w:t>
      </w:r>
    </w:p>
    <w:p w:rsidR="007F731F" w:rsidRPr="00CE4F3C" w:rsidRDefault="00233235" w:rsidP="007F731F">
      <w:pPr>
        <w:ind w:left="360"/>
        <w:jc w:val="center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570311" cy="10968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50" cy="109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9B" w:rsidRPr="00CE4F3C" w:rsidRDefault="00844324" w:rsidP="00155F3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Накладной монтаж светильников осуществляется на ровные потолки из любого строительного нормально воспламеняемого материала. В потолке долж</w:t>
      </w:r>
      <w:r w:rsidR="009A04D2" w:rsidRPr="00CE4F3C">
        <w:rPr>
          <w:rFonts w:ascii="Arial" w:hAnsi="Arial" w:cs="Arial"/>
          <w:sz w:val="16"/>
          <w:szCs w:val="16"/>
        </w:rPr>
        <w:t>но</w:t>
      </w:r>
      <w:r w:rsidRPr="00CE4F3C">
        <w:rPr>
          <w:rFonts w:ascii="Arial" w:hAnsi="Arial" w:cs="Arial"/>
          <w:sz w:val="16"/>
          <w:szCs w:val="16"/>
        </w:rPr>
        <w:t xml:space="preserve"> быть предусмотрен</w:t>
      </w:r>
      <w:r w:rsidR="009A04D2" w:rsidRPr="00CE4F3C">
        <w:rPr>
          <w:rFonts w:ascii="Arial" w:hAnsi="Arial" w:cs="Arial"/>
          <w:sz w:val="16"/>
          <w:szCs w:val="16"/>
        </w:rPr>
        <w:t>о отверстие для проводов питания  светильника. Светильники должны быть надежно зафиксированы на поверхности при помощи саморезов (нет в комплекте поставки). Рассеиватель закрепляется по окончании монтажа светильника на поверхность:</w:t>
      </w:r>
    </w:p>
    <w:p w:rsidR="00A06C9B" w:rsidRPr="00CE4F3C" w:rsidRDefault="00A06C9B" w:rsidP="00F62DFD">
      <w:pPr>
        <w:pStyle w:val="a3"/>
        <w:jc w:val="center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36795" cy="436422"/>
            <wp:effectExtent l="19050" t="0" r="625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56" cy="4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3B" w:rsidRPr="00CE4F3C" w:rsidRDefault="007F731F" w:rsidP="00155F3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Включите питание.</w:t>
      </w:r>
    </w:p>
    <w:p w:rsidR="009A04D2" w:rsidRPr="00CE4F3C" w:rsidRDefault="009A04D2" w:rsidP="00E7090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CE4F3C">
        <w:rPr>
          <w:rFonts w:ascii="Arial" w:eastAsia="Times New Roman" w:hAnsi="Arial" w:cs="Arial"/>
          <w:b/>
          <w:sz w:val="16"/>
          <w:szCs w:val="16"/>
        </w:rPr>
        <w:t>Техническое обслуживание.</w:t>
      </w:r>
    </w:p>
    <w:p w:rsidR="009A04D2" w:rsidRPr="00CE4F3C" w:rsidRDefault="009A04D2" w:rsidP="009A04D2">
      <w:pPr>
        <w:pStyle w:val="a3"/>
        <w:numPr>
          <w:ilvl w:val="0"/>
          <w:numId w:val="19"/>
        </w:numPr>
        <w:spacing w:after="0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CE4F3C">
        <w:rPr>
          <w:rFonts w:ascii="Arial" w:eastAsia="Times New Roman" w:hAnsi="Arial" w:cs="Arial"/>
          <w:sz w:val="16"/>
          <w:szCs w:val="16"/>
        </w:rPr>
        <w:t>Светильники не требуют специального технического обслуживания.</w:t>
      </w:r>
    </w:p>
    <w:p w:rsidR="009A04D2" w:rsidRPr="00CE4F3C" w:rsidRDefault="009A04D2" w:rsidP="009A04D2">
      <w:pPr>
        <w:pStyle w:val="a3"/>
        <w:numPr>
          <w:ilvl w:val="0"/>
          <w:numId w:val="19"/>
        </w:numPr>
        <w:spacing w:after="0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Протирку от пыли корпуса светильника и оптического блока осуществлять мягкой сухой тканью по мере необходимости. Рекомендованная частота протирки от пыли – один раз в год.</w:t>
      </w:r>
      <w:r w:rsidRPr="00CE4F3C">
        <w:rPr>
          <w:rFonts w:ascii="Arial" w:eastAsia="Times New Roman" w:hAnsi="Arial" w:cs="Arial"/>
          <w:sz w:val="16"/>
          <w:szCs w:val="16"/>
        </w:rPr>
        <w:t xml:space="preserve"> </w:t>
      </w:r>
    </w:p>
    <w:p w:rsidR="009A04D2" w:rsidRPr="00CE4F3C" w:rsidRDefault="009A04D2" w:rsidP="009A04D2">
      <w:pPr>
        <w:pStyle w:val="a3"/>
        <w:numPr>
          <w:ilvl w:val="0"/>
          <w:numId w:val="19"/>
        </w:numPr>
        <w:spacing w:after="0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CE4F3C">
        <w:rPr>
          <w:rFonts w:ascii="Arial" w:eastAsia="Times New Roman" w:hAnsi="Arial" w:cs="Arial"/>
          <w:sz w:val="16"/>
          <w:szCs w:val="16"/>
        </w:rPr>
        <w:t>Все работы со светильником проводятся только при отключенном электропитании.</w:t>
      </w:r>
    </w:p>
    <w:p w:rsidR="00D52FD2" w:rsidRPr="00CE4F3C" w:rsidRDefault="00D52FD2" w:rsidP="00E7090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CE4F3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66"/>
        <w:gridCol w:w="2616"/>
        <w:gridCol w:w="4663"/>
      </w:tblGrid>
      <w:tr w:rsidR="00CE4F3C" w:rsidRPr="00CE4F3C" w:rsidTr="00CE4F3C">
        <w:trPr>
          <w:jc w:val="center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D2" w:rsidRPr="00CE4F3C" w:rsidRDefault="00D52FD2" w:rsidP="00EC7DA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4F3C">
              <w:rPr>
                <w:rFonts w:ascii="Arial" w:eastAsia="Times New Roman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D2" w:rsidRPr="00CE4F3C" w:rsidRDefault="00D52FD2" w:rsidP="00EC7DAE">
            <w:pPr>
              <w:snapToGri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4F3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D2" w:rsidRPr="00CE4F3C" w:rsidRDefault="00D52FD2" w:rsidP="00EC7DAE">
            <w:pPr>
              <w:snapToGri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4F3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9A04D2" w:rsidRPr="00CE4F3C" w:rsidTr="00CE4F3C">
        <w:trPr>
          <w:trHeight w:val="741"/>
          <w:jc w:val="center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vAlign w:val="center"/>
          </w:tcPr>
          <w:p w:rsidR="009A04D2" w:rsidRPr="00CE4F3C" w:rsidRDefault="009A04D2" w:rsidP="00D52FD2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4F3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CE4F3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CE4F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E4F3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CE4F3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CE4F3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4D2" w:rsidRPr="00CE4F3C" w:rsidRDefault="009A04D2" w:rsidP="00FA500E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4F3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D2" w:rsidRPr="00CE4F3C" w:rsidRDefault="009A04D2" w:rsidP="00FA500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F3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CE4F3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9A04D2" w:rsidRPr="00CE4F3C" w:rsidTr="00CE4F3C">
        <w:trPr>
          <w:trHeight w:val="137"/>
          <w:jc w:val="center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4D2" w:rsidRPr="00CE4F3C" w:rsidRDefault="009A04D2" w:rsidP="00D52F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4D2" w:rsidRPr="00CE4F3C" w:rsidRDefault="009A04D2" w:rsidP="00FA500E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D2" w:rsidRPr="00CE4F3C" w:rsidRDefault="009A04D2" w:rsidP="009A04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F3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E4F3C" w:rsidRPr="00CE4F3C" w:rsidRDefault="00CE4F3C" w:rsidP="00CE4F3C">
      <w:pPr>
        <w:pStyle w:val="a3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Если после произведенных действий светильник не загорается, то дальнейший ремонт не целесообразен  (неисправимый дефект). Обратитесь в место продажи светильника.</w:t>
      </w:r>
    </w:p>
    <w:p w:rsidR="007F731F" w:rsidRPr="00CE4F3C" w:rsidRDefault="007F731F" w:rsidP="007F731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Хранение</w:t>
      </w:r>
    </w:p>
    <w:p w:rsidR="007F731F" w:rsidRPr="00CE4F3C" w:rsidRDefault="007F731F" w:rsidP="007F731F">
      <w:pPr>
        <w:pStyle w:val="a3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F731F" w:rsidRPr="00CE4F3C" w:rsidRDefault="007F731F" w:rsidP="007F731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Транспортировка</w:t>
      </w:r>
    </w:p>
    <w:p w:rsidR="007F731F" w:rsidRPr="00CE4F3C" w:rsidRDefault="007F731F" w:rsidP="00155F3B">
      <w:pPr>
        <w:pStyle w:val="a3"/>
        <w:jc w:val="both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F731F" w:rsidRPr="00CE4F3C" w:rsidRDefault="007F731F" w:rsidP="00155F3B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Утилизация</w:t>
      </w:r>
    </w:p>
    <w:p w:rsidR="00760C7E" w:rsidRPr="00CE4F3C" w:rsidRDefault="007F731F" w:rsidP="001C32DB">
      <w:pPr>
        <w:spacing w:after="0"/>
        <w:ind w:left="720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F6152B" w:rsidRPr="00CE4F3C" w:rsidRDefault="00CE4F3C" w:rsidP="00F6152B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F6152B" w:rsidRPr="00CE4F3C" w:rsidRDefault="00CE4F3C" w:rsidP="00F6152B">
      <w:pPr>
        <w:pStyle w:val="a3"/>
        <w:rPr>
          <w:rFonts w:ascii="Arial" w:hAnsi="Arial" w:cs="Arial"/>
          <w:sz w:val="16"/>
          <w:szCs w:val="16"/>
        </w:rPr>
      </w:pPr>
      <w:r w:rsidRPr="00CE4F3C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указана на корпусе светильника  в формате ММ.ГГГГ, где ММ – месяц изготовления, ГГГГ – год изготовления.</w:t>
      </w:r>
    </w:p>
    <w:p w:rsidR="00F6152B" w:rsidRPr="00CE4F3C" w:rsidRDefault="00155F3B" w:rsidP="00F6152B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CE4F3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F62DFD" w:rsidRPr="00CE4F3C" w:rsidRDefault="00CE4F3C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B625A7">
        <w:rPr>
          <w:rFonts w:ascii="Arial" w:hAnsi="Arial" w:cs="Arial"/>
          <w:sz w:val="16"/>
          <w:szCs w:val="16"/>
        </w:rPr>
        <w:t xml:space="preserve">Гарантия на </w:t>
      </w:r>
      <w:r w:rsidR="003B1C1D">
        <w:rPr>
          <w:rFonts w:ascii="Arial" w:hAnsi="Arial" w:cs="Arial"/>
          <w:sz w:val="16"/>
          <w:szCs w:val="16"/>
        </w:rPr>
        <w:t>товар</w:t>
      </w:r>
      <w:r w:rsidRPr="00B625A7">
        <w:rPr>
          <w:rFonts w:ascii="Arial" w:hAnsi="Arial" w:cs="Arial"/>
          <w:sz w:val="16"/>
          <w:szCs w:val="16"/>
        </w:rPr>
        <w:t xml:space="preserve"> составляет </w:t>
      </w:r>
      <w:r>
        <w:rPr>
          <w:rFonts w:ascii="Arial" w:hAnsi="Arial" w:cs="Arial"/>
          <w:sz w:val="16"/>
          <w:szCs w:val="16"/>
        </w:rPr>
        <w:t>1</w:t>
      </w:r>
      <w:r w:rsidRPr="00B625A7">
        <w:rPr>
          <w:rFonts w:ascii="Arial" w:hAnsi="Arial" w:cs="Arial"/>
          <w:sz w:val="16"/>
          <w:szCs w:val="16"/>
        </w:rPr>
        <w:t xml:space="preserve"> год (12 месяцев) со дня продажи</w:t>
      </w:r>
      <w:r>
        <w:rPr>
          <w:rFonts w:ascii="Arial" w:hAnsi="Arial" w:cs="Arial"/>
          <w:sz w:val="16"/>
          <w:szCs w:val="16"/>
        </w:rPr>
        <w:t>, дата устанавливается на основании документов (или копий документов) удостоверяющих факт продажи</w:t>
      </w:r>
      <w:r w:rsidRPr="00B625A7">
        <w:rPr>
          <w:rFonts w:ascii="Arial" w:hAnsi="Arial" w:cs="Arial"/>
          <w:sz w:val="16"/>
          <w:szCs w:val="16"/>
        </w:rPr>
        <w:t>.</w:t>
      </w:r>
    </w:p>
    <w:p w:rsidR="001C32DB" w:rsidRPr="00CE4F3C" w:rsidRDefault="00CE4F3C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правильной эксплуатации в течение гарантийного срока.</w:t>
      </w:r>
    </w:p>
    <w:p w:rsidR="001C32DB" w:rsidRPr="00CE4F3C" w:rsidRDefault="00CE4F3C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B625A7">
        <w:rPr>
          <w:rFonts w:ascii="Arial" w:hAnsi="Arial" w:cs="Arial"/>
          <w:sz w:val="16"/>
          <w:szCs w:val="16"/>
        </w:rPr>
        <w:t>Гарантийные обяз</w:t>
      </w:r>
      <w:r>
        <w:rPr>
          <w:rFonts w:ascii="Arial" w:hAnsi="Arial" w:cs="Arial"/>
          <w:sz w:val="16"/>
          <w:szCs w:val="16"/>
        </w:rPr>
        <w:t xml:space="preserve">ательства выполняются на месте продажи </w:t>
      </w:r>
      <w:r w:rsidRPr="00B625A7">
        <w:rPr>
          <w:rFonts w:ascii="Arial" w:hAnsi="Arial" w:cs="Arial"/>
          <w:sz w:val="16"/>
          <w:szCs w:val="16"/>
        </w:rPr>
        <w:t>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1C32DB" w:rsidRPr="00CE4F3C" w:rsidRDefault="00CE4F3C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B625A7">
        <w:rPr>
          <w:rFonts w:ascii="Arial" w:hAnsi="Arial" w:cs="Arial"/>
          <w:sz w:val="16"/>
          <w:szCs w:val="16"/>
        </w:rPr>
        <w:t xml:space="preserve">Гарантия распространяется только на </w:t>
      </w:r>
      <w:r>
        <w:rPr>
          <w:rFonts w:ascii="Arial" w:hAnsi="Arial" w:cs="Arial"/>
          <w:sz w:val="16"/>
          <w:szCs w:val="16"/>
        </w:rPr>
        <w:t>непосредственного потребителя, купившего данный товар</w:t>
      </w:r>
      <w:r w:rsidRPr="00B625A7">
        <w:rPr>
          <w:rFonts w:ascii="Arial" w:hAnsi="Arial" w:cs="Arial"/>
          <w:sz w:val="16"/>
          <w:szCs w:val="16"/>
        </w:rPr>
        <w:t>.</w:t>
      </w:r>
    </w:p>
    <w:p w:rsidR="00155F3B" w:rsidRDefault="00CE4F3C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625A7">
        <w:rPr>
          <w:rFonts w:ascii="Arial" w:hAnsi="Arial" w:cs="Arial"/>
          <w:sz w:val="16"/>
          <w:szCs w:val="16"/>
        </w:rPr>
        <w:t xml:space="preserve">Гарантия не </w:t>
      </w:r>
      <w:r>
        <w:rPr>
          <w:rFonts w:ascii="Arial" w:hAnsi="Arial" w:cs="Arial"/>
          <w:sz w:val="16"/>
          <w:szCs w:val="16"/>
        </w:rPr>
        <w:t>действительна, если изделие использовалось в целях, не соответствующих его прямому назначению; дефект возник после передачи изделия потребителю</w:t>
      </w:r>
      <w:r w:rsidR="001F56A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и вызван неправильным или небрежным обращением, неправильной</w:t>
      </w:r>
      <w:r w:rsidRPr="00B625A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транспортировкой, обслуживанием, хранением или эксплуатацией. А также в случае воздействия непреодолимых сил (в т.ч. высоковольтных разрядов и молний), несчастным случаем, умышленными или неосторожными действиями потребителя или третьих лиц.</w:t>
      </w:r>
    </w:p>
    <w:p w:rsidR="00CE4F3C" w:rsidRPr="00CD50EB" w:rsidRDefault="00CE4F3C" w:rsidP="00CE4F3C">
      <w:pPr>
        <w:pStyle w:val="a3"/>
        <w:spacing w:after="0" w:line="216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CA1CC2">
        <w:rPr>
          <w:noProof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222" cy="25262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2" cy="2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F3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7175" cy="2571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2304" cy="262304"/>
            <wp:effectExtent l="19050" t="0" r="439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" cy="2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3C" w:rsidRPr="00CE4F3C" w:rsidRDefault="00CE4F3C" w:rsidP="00CE4F3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</w:p>
    <w:sectPr w:rsidR="00CE4F3C" w:rsidRPr="00CE4F3C" w:rsidSect="00FA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8A72E2"/>
    <w:multiLevelType w:val="hybridMultilevel"/>
    <w:tmpl w:val="0E40F8D0"/>
    <w:lvl w:ilvl="0" w:tplc="F2C62886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52C"/>
    <w:multiLevelType w:val="hybridMultilevel"/>
    <w:tmpl w:val="F9DE6BD4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7F6E"/>
    <w:multiLevelType w:val="hybridMultilevel"/>
    <w:tmpl w:val="BE2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636"/>
    <w:multiLevelType w:val="hybridMultilevel"/>
    <w:tmpl w:val="0352C2DA"/>
    <w:lvl w:ilvl="0" w:tplc="3F4E0196">
      <w:start w:val="1"/>
      <w:numFmt w:val="decimal"/>
      <w:lvlText w:val="6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CD802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30C5F"/>
    <w:multiLevelType w:val="hybridMultilevel"/>
    <w:tmpl w:val="A224C09E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5270"/>
    <w:multiLevelType w:val="hybridMultilevel"/>
    <w:tmpl w:val="5A1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16C7"/>
    <w:multiLevelType w:val="hybridMultilevel"/>
    <w:tmpl w:val="10723158"/>
    <w:lvl w:ilvl="0" w:tplc="D2FA4E4A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2BAB"/>
    <w:multiLevelType w:val="hybridMultilevel"/>
    <w:tmpl w:val="2E34083E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71B3E"/>
    <w:multiLevelType w:val="hybridMultilevel"/>
    <w:tmpl w:val="86C22E76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6EC6"/>
    <w:multiLevelType w:val="hybridMultilevel"/>
    <w:tmpl w:val="C110F564"/>
    <w:lvl w:ilvl="0" w:tplc="A6D00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1F"/>
    <w:rsid w:val="000F7094"/>
    <w:rsid w:val="00106B59"/>
    <w:rsid w:val="00155F3B"/>
    <w:rsid w:val="00157D06"/>
    <w:rsid w:val="00187EE3"/>
    <w:rsid w:val="001C32DB"/>
    <w:rsid w:val="001E2DFB"/>
    <w:rsid w:val="001F56AB"/>
    <w:rsid w:val="00200439"/>
    <w:rsid w:val="00233235"/>
    <w:rsid w:val="002411AD"/>
    <w:rsid w:val="002437F7"/>
    <w:rsid w:val="002D1D37"/>
    <w:rsid w:val="002D7349"/>
    <w:rsid w:val="003912DC"/>
    <w:rsid w:val="003B1C1D"/>
    <w:rsid w:val="00413A3C"/>
    <w:rsid w:val="0042561E"/>
    <w:rsid w:val="00473026"/>
    <w:rsid w:val="00492585"/>
    <w:rsid w:val="004A44EE"/>
    <w:rsid w:val="00553594"/>
    <w:rsid w:val="005B0CAB"/>
    <w:rsid w:val="005F0643"/>
    <w:rsid w:val="006D3BBF"/>
    <w:rsid w:val="00712D93"/>
    <w:rsid w:val="00760C7E"/>
    <w:rsid w:val="007F731F"/>
    <w:rsid w:val="00844324"/>
    <w:rsid w:val="009A04D2"/>
    <w:rsid w:val="009C24DF"/>
    <w:rsid w:val="009C3AFA"/>
    <w:rsid w:val="00A06C9B"/>
    <w:rsid w:val="00A23114"/>
    <w:rsid w:val="00A57C1D"/>
    <w:rsid w:val="00AB7FBC"/>
    <w:rsid w:val="00AF5514"/>
    <w:rsid w:val="00B46356"/>
    <w:rsid w:val="00B55909"/>
    <w:rsid w:val="00BB292C"/>
    <w:rsid w:val="00BE1143"/>
    <w:rsid w:val="00BF3963"/>
    <w:rsid w:val="00C95D91"/>
    <w:rsid w:val="00CE4F3C"/>
    <w:rsid w:val="00D260BB"/>
    <w:rsid w:val="00D34BBE"/>
    <w:rsid w:val="00D52FD2"/>
    <w:rsid w:val="00DF0B80"/>
    <w:rsid w:val="00E348D4"/>
    <w:rsid w:val="00E3539B"/>
    <w:rsid w:val="00E47A34"/>
    <w:rsid w:val="00E70908"/>
    <w:rsid w:val="00F6152B"/>
    <w:rsid w:val="00F62DFD"/>
    <w:rsid w:val="00F6515E"/>
    <w:rsid w:val="00F70A2B"/>
    <w:rsid w:val="00F81542"/>
    <w:rsid w:val="00F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7C84-C918-4C52-A3E9-7F5BCFD3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1F"/>
    <w:pPr>
      <w:ind w:left="720"/>
      <w:contextualSpacing/>
    </w:pPr>
  </w:style>
  <w:style w:type="table" w:styleId="a4">
    <w:name w:val="Table Grid"/>
    <w:basedOn w:val="a1"/>
    <w:uiPriority w:val="59"/>
    <w:rsid w:val="007F7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aver.ru/all/novyy-standart-kachestva-elektroenergii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Анастасия Разгуляева</cp:lastModifiedBy>
  <cp:revision>2</cp:revision>
  <dcterms:created xsi:type="dcterms:W3CDTF">2017-12-04T06:59:00Z</dcterms:created>
  <dcterms:modified xsi:type="dcterms:W3CDTF">2017-12-04T06:59:00Z</dcterms:modified>
</cp:coreProperties>
</file>